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74" w:rsidRPr="004065B2" w:rsidRDefault="00B30A74" w:rsidP="00F835AA">
      <w:pPr>
        <w:autoSpaceDE w:val="0"/>
        <w:autoSpaceDN w:val="0"/>
        <w:adjustRightInd w:val="0"/>
        <w:spacing w:after="0" w:line="240" w:lineRule="auto"/>
        <w:ind w:firstLine="540"/>
        <w:jc w:val="both"/>
        <w:rPr>
          <w:rFonts w:cs="Arial CYR"/>
          <w:b/>
          <w:bCs/>
          <w:szCs w:val="16"/>
        </w:rPr>
      </w:pPr>
      <w:r w:rsidRPr="004065B2">
        <w:rPr>
          <w:rFonts w:cs="Arial CYR"/>
          <w:b/>
          <w:bCs/>
          <w:szCs w:val="16"/>
        </w:rPr>
        <w:t>Стоит ли поднимать «найденную» вещь?</w:t>
      </w:r>
    </w:p>
    <w:p w:rsidR="00B422C3" w:rsidRPr="00D131AD" w:rsidRDefault="00B422C3" w:rsidP="00B422C3">
      <w:pPr>
        <w:pStyle w:val="a3"/>
        <w:shd w:val="clear" w:color="auto" w:fill="FFFFFF"/>
        <w:spacing w:before="0" w:beforeAutospacing="0" w:after="0" w:afterAutospacing="0"/>
        <w:ind w:firstLine="709"/>
        <w:jc w:val="both"/>
        <w:textAlignment w:val="baseline"/>
        <w:rPr>
          <w:sz w:val="28"/>
          <w:szCs w:val="28"/>
        </w:rPr>
      </w:pPr>
      <w:r w:rsidRPr="00D131AD">
        <w:rPr>
          <w:sz w:val="28"/>
          <w:szCs w:val="28"/>
        </w:rPr>
        <w:t>В настоящее время стоит задуматься</w:t>
      </w:r>
      <w:r w:rsidR="006B14A4" w:rsidRPr="00D131AD">
        <w:rPr>
          <w:sz w:val="28"/>
          <w:szCs w:val="28"/>
        </w:rPr>
        <w:t>,</w:t>
      </w:r>
      <w:r w:rsidRPr="00D131AD">
        <w:rPr>
          <w:sz w:val="28"/>
          <w:szCs w:val="28"/>
        </w:rPr>
        <w:t xml:space="preserve"> как поступить с «найденной» </w:t>
      </w:r>
      <w:r w:rsidR="006B14A4" w:rsidRPr="00D131AD">
        <w:rPr>
          <w:sz w:val="28"/>
          <w:szCs w:val="28"/>
        </w:rPr>
        <w:t>в</w:t>
      </w:r>
      <w:r w:rsidRPr="00D131AD">
        <w:rPr>
          <w:sz w:val="28"/>
          <w:szCs w:val="28"/>
        </w:rPr>
        <w:t xml:space="preserve">ещью, предметом. </w:t>
      </w:r>
      <w:r w:rsidR="006B14A4" w:rsidRPr="00D131AD">
        <w:rPr>
          <w:sz w:val="28"/>
          <w:szCs w:val="28"/>
        </w:rPr>
        <w:t xml:space="preserve">Парой присвоение найденного имущества может обернуться </w:t>
      </w:r>
      <w:r w:rsidR="004065B2">
        <w:rPr>
          <w:sz w:val="28"/>
          <w:szCs w:val="28"/>
        </w:rPr>
        <w:t>неприятностями</w:t>
      </w:r>
      <w:r w:rsidR="006B14A4" w:rsidRPr="00D131AD">
        <w:rPr>
          <w:sz w:val="28"/>
          <w:szCs w:val="28"/>
        </w:rPr>
        <w:t>.</w:t>
      </w:r>
    </w:p>
    <w:p w:rsidR="00B422C3" w:rsidRPr="00D131AD" w:rsidRDefault="00B422C3" w:rsidP="00B422C3">
      <w:pPr>
        <w:pStyle w:val="a3"/>
        <w:shd w:val="clear" w:color="auto" w:fill="FFFFFF"/>
        <w:spacing w:before="0" w:beforeAutospacing="0" w:after="0" w:afterAutospacing="0"/>
        <w:ind w:firstLine="709"/>
        <w:jc w:val="both"/>
        <w:textAlignment w:val="baseline"/>
        <w:rPr>
          <w:sz w:val="28"/>
          <w:szCs w:val="28"/>
        </w:rPr>
      </w:pPr>
      <w:r w:rsidRPr="00D131AD">
        <w:rPr>
          <w:rStyle w:val="a5"/>
          <w:b w:val="0"/>
          <w:sz w:val="28"/>
          <w:szCs w:val="28"/>
          <w:bdr w:val="none" w:sz="0" w:space="0" w:color="auto" w:frame="1"/>
        </w:rPr>
        <w:t>Находкой</w:t>
      </w:r>
      <w:r w:rsidRPr="00D131AD">
        <w:rPr>
          <w:sz w:val="28"/>
          <w:szCs w:val="28"/>
        </w:rPr>
        <w:t> считается любая вещь, </w:t>
      </w:r>
      <w:r w:rsidRPr="004065B2">
        <w:rPr>
          <w:rStyle w:val="a4"/>
          <w:i w:val="0"/>
          <w:sz w:val="28"/>
          <w:szCs w:val="28"/>
          <w:bdr w:val="none" w:sz="0" w:space="0" w:color="auto" w:frame="1"/>
        </w:rPr>
        <w:t>случайно</w:t>
      </w:r>
      <w:r w:rsidRPr="004065B2">
        <w:rPr>
          <w:i/>
          <w:sz w:val="28"/>
          <w:szCs w:val="28"/>
        </w:rPr>
        <w:t> </w:t>
      </w:r>
      <w:r w:rsidRPr="00D131AD">
        <w:rPr>
          <w:sz w:val="28"/>
          <w:szCs w:val="28"/>
        </w:rPr>
        <w:t>утраченная (потерянная) одним лицом и </w:t>
      </w:r>
      <w:r w:rsidRPr="004065B2">
        <w:rPr>
          <w:rStyle w:val="a4"/>
          <w:i w:val="0"/>
          <w:sz w:val="28"/>
          <w:szCs w:val="28"/>
          <w:bdr w:val="none" w:sz="0" w:space="0" w:color="auto" w:frame="1"/>
        </w:rPr>
        <w:t>случайно</w:t>
      </w:r>
      <w:r w:rsidRPr="00D131AD">
        <w:rPr>
          <w:sz w:val="28"/>
          <w:szCs w:val="28"/>
        </w:rPr>
        <w:t> найденная и взятая другим. При этом нашедший понимает, что вещь принадлежит кому-то другому (</w:t>
      </w:r>
      <w:r w:rsidRPr="004065B2">
        <w:rPr>
          <w:sz w:val="28"/>
          <w:szCs w:val="28"/>
        </w:rPr>
        <w:t>а не просто выбросили</w:t>
      </w:r>
      <w:r w:rsidRPr="00D131AD">
        <w:rPr>
          <w:sz w:val="28"/>
          <w:szCs w:val="28"/>
        </w:rPr>
        <w:t>), но не знает, кому именно, и обоснованно предполагает, что за ней никто не вернется. Например, деньги на тротуаре, нож, потерянный грибником в лесу, золотое кольцо, найденное при прополке грядок на даче, и т.п.</w:t>
      </w:r>
    </w:p>
    <w:p w:rsidR="00B422C3" w:rsidRPr="00D131AD" w:rsidRDefault="00B422C3" w:rsidP="00B422C3">
      <w:pPr>
        <w:pStyle w:val="a3"/>
        <w:shd w:val="clear" w:color="auto" w:fill="FFFFFF"/>
        <w:spacing w:before="0" w:beforeAutospacing="0" w:after="0" w:afterAutospacing="0"/>
        <w:ind w:firstLine="709"/>
        <w:jc w:val="both"/>
        <w:textAlignment w:val="baseline"/>
        <w:rPr>
          <w:sz w:val="28"/>
          <w:szCs w:val="28"/>
        </w:rPr>
      </w:pPr>
      <w:r w:rsidRPr="00D131AD">
        <w:rPr>
          <w:sz w:val="28"/>
          <w:szCs w:val="28"/>
        </w:rPr>
        <w:t>В широком смысле </w:t>
      </w:r>
      <w:r w:rsidRPr="00D131AD">
        <w:rPr>
          <w:rStyle w:val="a5"/>
          <w:b w:val="0"/>
          <w:sz w:val="28"/>
          <w:szCs w:val="28"/>
          <w:bdr w:val="none" w:sz="0" w:space="0" w:color="auto" w:frame="1"/>
        </w:rPr>
        <w:t>кража</w:t>
      </w:r>
      <w:r w:rsidRPr="00D131AD">
        <w:rPr>
          <w:sz w:val="28"/>
          <w:szCs w:val="28"/>
        </w:rPr>
        <w:t xml:space="preserve"> — это когда </w:t>
      </w:r>
      <w:proofErr w:type="gramStart"/>
      <w:r w:rsidRPr="00D131AD">
        <w:rPr>
          <w:sz w:val="28"/>
          <w:szCs w:val="28"/>
        </w:rPr>
        <w:t>нашедший</w:t>
      </w:r>
      <w:proofErr w:type="gramEnd"/>
      <w:r w:rsidRPr="00D131AD">
        <w:rPr>
          <w:sz w:val="28"/>
          <w:szCs w:val="28"/>
        </w:rPr>
        <w:t xml:space="preserve"> и взявший чужую вещь:</w:t>
      </w:r>
    </w:p>
    <w:p w:rsidR="00B422C3" w:rsidRPr="00D131AD" w:rsidRDefault="00B422C3" w:rsidP="00B422C3">
      <w:pPr>
        <w:pStyle w:val="a3"/>
        <w:shd w:val="clear" w:color="auto" w:fill="FFFFFF"/>
        <w:spacing w:before="0" w:beforeAutospacing="0" w:after="0" w:afterAutospacing="0"/>
        <w:ind w:firstLine="709"/>
        <w:jc w:val="both"/>
        <w:textAlignment w:val="baseline"/>
        <w:rPr>
          <w:sz w:val="28"/>
          <w:szCs w:val="28"/>
        </w:rPr>
      </w:pPr>
      <w:r w:rsidRPr="00D131AD">
        <w:rPr>
          <w:sz w:val="28"/>
          <w:szCs w:val="28"/>
        </w:rPr>
        <w:t xml:space="preserve">а) знает, чья она. Например, видел, как у </w:t>
      </w:r>
      <w:proofErr w:type="gramStart"/>
      <w:r w:rsidRPr="00D131AD">
        <w:rPr>
          <w:sz w:val="28"/>
          <w:szCs w:val="28"/>
        </w:rPr>
        <w:t>прохожего</w:t>
      </w:r>
      <w:proofErr w:type="gramEnd"/>
      <w:r w:rsidRPr="00D131AD">
        <w:rPr>
          <w:sz w:val="28"/>
          <w:szCs w:val="28"/>
        </w:rPr>
        <w:t xml:space="preserve"> случайно выпали деньги, но решил не говорить ему об этом, а поднять их и оставить себе;</w:t>
      </w:r>
    </w:p>
    <w:p w:rsidR="00B422C3" w:rsidRPr="00D131AD" w:rsidRDefault="00B422C3" w:rsidP="00B422C3">
      <w:pPr>
        <w:pStyle w:val="a3"/>
        <w:shd w:val="clear" w:color="auto" w:fill="FFFFFF"/>
        <w:spacing w:before="0" w:beforeAutospacing="0" w:after="0" w:afterAutospacing="0"/>
        <w:ind w:firstLine="709"/>
        <w:jc w:val="both"/>
        <w:textAlignment w:val="baseline"/>
        <w:rPr>
          <w:sz w:val="28"/>
          <w:szCs w:val="28"/>
        </w:rPr>
      </w:pPr>
      <w:r w:rsidRPr="00D131AD">
        <w:rPr>
          <w:sz w:val="28"/>
          <w:szCs w:val="28"/>
        </w:rPr>
        <w:t xml:space="preserve">б) осознает или догадывается, что собственник вещи может вернуться за ней. </w:t>
      </w:r>
      <w:proofErr w:type="gramStart"/>
      <w:r w:rsidRPr="00D131AD">
        <w:rPr>
          <w:sz w:val="28"/>
          <w:szCs w:val="28"/>
        </w:rPr>
        <w:t>Это чаще всего относится к вещам, забытым на столике в кафе, на лавочке у подъезда, в примерочной, возле кассы, в вагоне поезда, на стойке регистратуры в поликлинике, в салоне троллейбуса и т.д.</w:t>
      </w:r>
      <w:proofErr w:type="gramEnd"/>
    </w:p>
    <w:p w:rsidR="00B422C3" w:rsidRPr="00D131AD" w:rsidRDefault="00B422C3" w:rsidP="00B422C3">
      <w:pPr>
        <w:autoSpaceDE w:val="0"/>
        <w:autoSpaceDN w:val="0"/>
        <w:adjustRightInd w:val="0"/>
        <w:spacing w:after="0" w:line="240" w:lineRule="auto"/>
        <w:ind w:firstLine="540"/>
        <w:jc w:val="both"/>
        <w:rPr>
          <w:rFonts w:cs="Arial CYR"/>
          <w:bCs/>
          <w:szCs w:val="16"/>
        </w:rPr>
      </w:pPr>
      <w:r w:rsidRPr="00D131AD">
        <w:rPr>
          <w:rFonts w:cs="Times New Roman"/>
          <w:szCs w:val="28"/>
        </w:rPr>
        <w:t>Как видим, грань между находкой и кражей довольно тонкая и не всегда очевидная. Но в любом случае забытая или потерянная вещь все равно кому-то принадлежит. А значит, просто оставить ее себе нельзя.</w:t>
      </w:r>
    </w:p>
    <w:p w:rsidR="00B422C3" w:rsidRPr="00D131AD" w:rsidRDefault="006B14A4" w:rsidP="00F835AA">
      <w:pPr>
        <w:autoSpaceDE w:val="0"/>
        <w:autoSpaceDN w:val="0"/>
        <w:adjustRightInd w:val="0"/>
        <w:spacing w:after="0" w:line="240" w:lineRule="auto"/>
        <w:ind w:firstLine="540"/>
        <w:jc w:val="both"/>
        <w:rPr>
          <w:rFonts w:cs="Arial CYR"/>
          <w:bCs/>
          <w:szCs w:val="16"/>
        </w:rPr>
      </w:pPr>
      <w:r w:rsidRPr="00D131AD">
        <w:rPr>
          <w:rFonts w:cs="Arial CYR"/>
          <w:bCs/>
          <w:szCs w:val="16"/>
        </w:rPr>
        <w:t>Д</w:t>
      </w:r>
      <w:r w:rsidR="00B422C3" w:rsidRPr="00D131AD">
        <w:rPr>
          <w:rFonts w:cs="Arial CYR"/>
          <w:bCs/>
          <w:szCs w:val="16"/>
        </w:rPr>
        <w:t>аже за присвоение найденной вещи предусмотрена как административная, так и уголовная ответственность.</w:t>
      </w:r>
    </w:p>
    <w:p w:rsidR="00B422C3" w:rsidRPr="00D131AD" w:rsidRDefault="00B422C3" w:rsidP="00B422C3">
      <w:pPr>
        <w:autoSpaceDE w:val="0"/>
        <w:autoSpaceDN w:val="0"/>
        <w:adjustRightInd w:val="0"/>
        <w:spacing w:after="0" w:line="240" w:lineRule="auto"/>
        <w:ind w:firstLine="540"/>
        <w:jc w:val="both"/>
        <w:rPr>
          <w:rFonts w:cs="Times New Roman"/>
          <w:szCs w:val="28"/>
        </w:rPr>
      </w:pPr>
      <w:r w:rsidRPr="00D131AD">
        <w:rPr>
          <w:rFonts w:cs="Times New Roman"/>
          <w:bCs/>
          <w:szCs w:val="28"/>
        </w:rPr>
        <w:t xml:space="preserve">В соответствии со ст. 11.4 </w:t>
      </w:r>
      <w:proofErr w:type="spellStart"/>
      <w:r w:rsidRPr="00D131AD">
        <w:rPr>
          <w:rFonts w:cs="Times New Roman"/>
          <w:bCs/>
          <w:szCs w:val="28"/>
        </w:rPr>
        <w:t>КоАП</w:t>
      </w:r>
      <w:proofErr w:type="spellEnd"/>
      <w:r w:rsidRPr="00D131AD">
        <w:rPr>
          <w:rFonts w:cs="Times New Roman"/>
          <w:bCs/>
          <w:szCs w:val="28"/>
        </w:rPr>
        <w:t xml:space="preserve"> РБ (Присвоение найденного имущества) за п</w:t>
      </w:r>
      <w:r w:rsidRPr="00D131AD">
        <w:rPr>
          <w:rFonts w:cs="Times New Roman"/>
          <w:szCs w:val="28"/>
        </w:rPr>
        <w:t xml:space="preserve">рисвоение найденного заведомо чужого имущества или клада предусмотрена ответственность в виде штрафа размере  до пяти базовых </w:t>
      </w:r>
      <w:hyperlink r:id="rId4" w:history="1">
        <w:r w:rsidRPr="00D131AD">
          <w:rPr>
            <w:rFonts w:cs="Times New Roman"/>
            <w:szCs w:val="28"/>
          </w:rPr>
          <w:t>величин</w:t>
        </w:r>
      </w:hyperlink>
      <w:r w:rsidRPr="00D131AD">
        <w:rPr>
          <w:rFonts w:cs="Times New Roman"/>
          <w:szCs w:val="28"/>
        </w:rPr>
        <w:t>.</w:t>
      </w:r>
    </w:p>
    <w:p w:rsidR="00F835AA" w:rsidRPr="00D131AD" w:rsidRDefault="00B422C3" w:rsidP="00F835AA">
      <w:pPr>
        <w:autoSpaceDE w:val="0"/>
        <w:autoSpaceDN w:val="0"/>
        <w:adjustRightInd w:val="0"/>
        <w:spacing w:after="0" w:line="240" w:lineRule="auto"/>
        <w:ind w:firstLine="540"/>
        <w:jc w:val="both"/>
        <w:rPr>
          <w:rFonts w:cs="Arial CYR"/>
          <w:szCs w:val="16"/>
        </w:rPr>
      </w:pPr>
      <w:r w:rsidRPr="00D131AD">
        <w:rPr>
          <w:rFonts w:cs="Arial CYR"/>
          <w:bCs/>
          <w:szCs w:val="16"/>
        </w:rPr>
        <w:t xml:space="preserve">Однако если найденная вещь, клад будет оценён в </w:t>
      </w:r>
      <w:r w:rsidRPr="00D131AD">
        <w:rPr>
          <w:rFonts w:cs="Times New Roman"/>
          <w:bCs/>
          <w:szCs w:val="28"/>
        </w:rPr>
        <w:t>тысячу и более базовых величин, то наступает уголовная ответственность</w:t>
      </w:r>
      <w:r w:rsidR="004065B2">
        <w:rPr>
          <w:rFonts w:cs="Times New Roman"/>
          <w:bCs/>
          <w:szCs w:val="28"/>
        </w:rPr>
        <w:t>,</w:t>
      </w:r>
      <w:r w:rsidRPr="00D131AD">
        <w:rPr>
          <w:rFonts w:cs="Times New Roman"/>
          <w:bCs/>
          <w:szCs w:val="28"/>
        </w:rPr>
        <w:t xml:space="preserve">  предусмотренная ст. 215 УК РБ (</w:t>
      </w:r>
      <w:r w:rsidR="00F835AA" w:rsidRPr="00D131AD">
        <w:rPr>
          <w:rFonts w:cs="Arial CYR"/>
          <w:bCs/>
          <w:szCs w:val="16"/>
        </w:rPr>
        <w:t>Присвоение найденного имущества</w:t>
      </w:r>
      <w:r w:rsidRPr="00D131AD">
        <w:rPr>
          <w:rFonts w:cs="Arial CYR"/>
          <w:bCs/>
          <w:szCs w:val="16"/>
        </w:rPr>
        <w:t>). За п</w:t>
      </w:r>
      <w:r w:rsidR="00F835AA" w:rsidRPr="00D131AD">
        <w:rPr>
          <w:rFonts w:cs="Arial CYR"/>
          <w:szCs w:val="16"/>
        </w:rPr>
        <w:t xml:space="preserve">рисвоение в особо крупном размере найденного заведомо чужого имущества или </w:t>
      </w:r>
      <w:hyperlink r:id="rId5" w:history="1">
        <w:r w:rsidR="00F835AA" w:rsidRPr="00D131AD">
          <w:rPr>
            <w:rFonts w:cs="Arial CYR"/>
            <w:szCs w:val="16"/>
          </w:rPr>
          <w:t>клада</w:t>
        </w:r>
      </w:hyperlink>
      <w:r w:rsidR="00F835AA" w:rsidRPr="00D131AD">
        <w:rPr>
          <w:rFonts w:cs="Arial CYR"/>
          <w:szCs w:val="16"/>
        </w:rPr>
        <w:t xml:space="preserve"> </w:t>
      </w:r>
      <w:r w:rsidRPr="00D131AD">
        <w:rPr>
          <w:rFonts w:cs="Arial CYR"/>
          <w:szCs w:val="16"/>
        </w:rPr>
        <w:t xml:space="preserve">предусмотрена ответственность виде общественных работ, штрафа, или ареста. </w:t>
      </w:r>
    </w:p>
    <w:p w:rsidR="00F835AA" w:rsidRPr="00D131AD" w:rsidRDefault="004B16B7" w:rsidP="00F835AA">
      <w:pPr>
        <w:autoSpaceDE w:val="0"/>
        <w:autoSpaceDN w:val="0"/>
        <w:adjustRightInd w:val="0"/>
        <w:spacing w:after="0" w:line="240" w:lineRule="auto"/>
        <w:ind w:firstLine="540"/>
        <w:jc w:val="both"/>
        <w:rPr>
          <w:rFonts w:cs="Times New Roman"/>
          <w:szCs w:val="28"/>
        </w:rPr>
      </w:pPr>
      <w:r w:rsidRPr="00D131AD">
        <w:rPr>
          <w:rFonts w:cs="Arial CYR"/>
          <w:szCs w:val="16"/>
        </w:rPr>
        <w:t xml:space="preserve">Если действия будут расценены как кража, </w:t>
      </w:r>
      <w:r w:rsidR="00D131AD" w:rsidRPr="00D131AD">
        <w:rPr>
          <w:rFonts w:cs="Arial CYR"/>
          <w:szCs w:val="16"/>
        </w:rPr>
        <w:t xml:space="preserve">то действия будут квалифицированы по </w:t>
      </w:r>
      <w:r w:rsidRPr="00D131AD">
        <w:rPr>
          <w:rFonts w:cs="Arial CYR"/>
          <w:szCs w:val="16"/>
        </w:rPr>
        <w:t>ст. 205 УК РБ. Т</w:t>
      </w:r>
      <w:r w:rsidR="00F835AA" w:rsidRPr="00D131AD">
        <w:rPr>
          <w:rFonts w:cs="Times New Roman"/>
          <w:szCs w:val="28"/>
        </w:rPr>
        <w:t>айное похищение имущества (кража) -</w:t>
      </w:r>
      <w:r w:rsidR="00D131AD" w:rsidRPr="00D131AD">
        <w:rPr>
          <w:rFonts w:cs="Times New Roman"/>
          <w:szCs w:val="28"/>
        </w:rPr>
        <w:t xml:space="preserve"> </w:t>
      </w:r>
      <w:r w:rsidR="00F835AA" w:rsidRPr="00D131AD">
        <w:rPr>
          <w:rFonts w:cs="Times New Roman"/>
          <w:szCs w:val="28"/>
        </w:rP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 Кража, совершенная повторно, либо группой лиц, либо с проникновением в жилище, -</w:t>
      </w:r>
      <w:r w:rsidR="00D131AD" w:rsidRPr="00D131AD">
        <w:rPr>
          <w:rFonts w:cs="Times New Roman"/>
          <w:szCs w:val="28"/>
        </w:rPr>
        <w:t xml:space="preserve"> </w:t>
      </w:r>
      <w:r w:rsidR="00F835AA" w:rsidRPr="00D131AD">
        <w:rPr>
          <w:rFonts w:cs="Times New Roman"/>
          <w:szCs w:val="28"/>
        </w:rP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срок.3. Кража, совершенная в крупном размере, -</w:t>
      </w:r>
      <w:r w:rsidR="00D131AD" w:rsidRPr="00D131AD">
        <w:rPr>
          <w:rFonts w:cs="Times New Roman"/>
          <w:szCs w:val="28"/>
        </w:rPr>
        <w:t xml:space="preserve"> </w:t>
      </w:r>
      <w:r w:rsidR="00F835AA" w:rsidRPr="00D131AD">
        <w:rPr>
          <w:rFonts w:cs="Times New Roman"/>
          <w:szCs w:val="28"/>
        </w:rPr>
        <w:t xml:space="preserve">наказывается ограничением свободы на срок от двух до пяти лет или лишением свободы на срок от двух до семи лет со штрафом или без штрафа.4. Кража, совершенная организованной группой либо в особо </w:t>
      </w:r>
      <w:r w:rsidR="00F835AA" w:rsidRPr="00D131AD">
        <w:rPr>
          <w:rFonts w:cs="Times New Roman"/>
          <w:szCs w:val="28"/>
        </w:rPr>
        <w:lastRenderedPageBreak/>
        <w:t xml:space="preserve">крупном размере, </w:t>
      </w:r>
      <w:proofErr w:type="gramStart"/>
      <w:r w:rsidR="00F835AA" w:rsidRPr="00D131AD">
        <w:rPr>
          <w:rFonts w:cs="Times New Roman"/>
          <w:szCs w:val="28"/>
        </w:rPr>
        <w:t>-н</w:t>
      </w:r>
      <w:proofErr w:type="gramEnd"/>
      <w:r w:rsidR="00F835AA" w:rsidRPr="00D131AD">
        <w:rPr>
          <w:rFonts w:cs="Times New Roman"/>
          <w:szCs w:val="28"/>
        </w:rPr>
        <w:t>аказывается лишением свободы на срок от трех до двенадцати лет со штрафом.</w:t>
      </w:r>
    </w:p>
    <w:p w:rsidR="00B422C3" w:rsidRPr="00D131AD" w:rsidRDefault="00B422C3" w:rsidP="00B422C3">
      <w:pPr>
        <w:shd w:val="clear" w:color="auto" w:fill="FFFFFF"/>
        <w:spacing w:after="0" w:line="240" w:lineRule="auto"/>
        <w:ind w:firstLine="709"/>
        <w:jc w:val="both"/>
        <w:rPr>
          <w:rFonts w:eastAsia="Times New Roman" w:cs="Times New Roman"/>
          <w:szCs w:val="28"/>
          <w:lang w:eastAsia="ru-RU"/>
        </w:rPr>
      </w:pPr>
      <w:r w:rsidRPr="00D131AD">
        <w:rPr>
          <w:rFonts w:eastAsia="Times New Roman" w:cs="Times New Roman"/>
          <w:szCs w:val="28"/>
          <w:lang w:eastAsia="ru-RU"/>
        </w:rPr>
        <w:t>Как же поступить добропорядочному гражданину, чтобы в случае обнаружения забытого имущества поступить правильно? И собственнику оказать помощь и самому не попасть в «неприятную» историю?</w:t>
      </w:r>
    </w:p>
    <w:p w:rsidR="00B422C3" w:rsidRPr="00D131AD" w:rsidRDefault="00B422C3" w:rsidP="00B422C3">
      <w:pPr>
        <w:shd w:val="clear" w:color="auto" w:fill="FFFFFF"/>
        <w:spacing w:after="0" w:line="240" w:lineRule="auto"/>
        <w:ind w:firstLine="709"/>
        <w:jc w:val="both"/>
        <w:rPr>
          <w:rFonts w:eastAsia="Times New Roman" w:cs="Times New Roman"/>
          <w:szCs w:val="28"/>
          <w:lang w:eastAsia="ru-RU"/>
        </w:rPr>
      </w:pPr>
      <w:r w:rsidRPr="00D131AD">
        <w:rPr>
          <w:rFonts w:eastAsia="Times New Roman" w:cs="Times New Roman"/>
          <w:szCs w:val="28"/>
          <w:lang w:eastAsia="ru-RU"/>
        </w:rPr>
        <w:t>В торгово-развлекательных центрах, магазинах, кинотеатрах иных заведениях все просто, достаточно уведомить любого работника о находке, который в последующем и будет нести ответственность за её сохранность. Для лица, которое не имеет умысла похитить чужое, данные действия не составят особого труда.</w:t>
      </w:r>
    </w:p>
    <w:p w:rsidR="00B422C3" w:rsidRPr="00D131AD" w:rsidRDefault="00B422C3" w:rsidP="00B422C3">
      <w:pPr>
        <w:shd w:val="clear" w:color="auto" w:fill="FFFFFF"/>
        <w:spacing w:after="0" w:line="240" w:lineRule="auto"/>
        <w:ind w:firstLine="709"/>
        <w:jc w:val="both"/>
        <w:rPr>
          <w:rFonts w:eastAsia="Times New Roman" w:cs="Times New Roman"/>
          <w:szCs w:val="28"/>
          <w:lang w:eastAsia="ru-RU"/>
        </w:rPr>
      </w:pPr>
      <w:r w:rsidRPr="00D131AD">
        <w:rPr>
          <w:rFonts w:eastAsia="Times New Roman" w:cs="Times New Roman"/>
          <w:szCs w:val="28"/>
          <w:lang w:eastAsia="ru-RU"/>
        </w:rPr>
        <w:t>В любом случае, действия лица, нашедшего чужое имущество, подробно регламентированы статьей 228 Гражданского кодекса Республики Беларусь.</w:t>
      </w:r>
    </w:p>
    <w:p w:rsidR="00B422C3" w:rsidRPr="00D131AD" w:rsidRDefault="00B422C3" w:rsidP="00B422C3">
      <w:pPr>
        <w:shd w:val="clear" w:color="auto" w:fill="FFFFFF"/>
        <w:spacing w:after="0" w:line="240" w:lineRule="auto"/>
        <w:ind w:firstLine="709"/>
        <w:jc w:val="both"/>
        <w:rPr>
          <w:rFonts w:eastAsia="Times New Roman" w:cs="Times New Roman"/>
          <w:szCs w:val="28"/>
          <w:lang w:eastAsia="ru-RU"/>
        </w:rPr>
      </w:pPr>
      <w:r w:rsidRPr="00D131AD">
        <w:rPr>
          <w:rFonts w:eastAsia="Times New Roman" w:cs="Times New Roman"/>
          <w:szCs w:val="28"/>
          <w:lang w:eastAsia="ru-RU"/>
        </w:rPr>
        <w:t xml:space="preserve">Так, </w:t>
      </w:r>
      <w:proofErr w:type="gramStart"/>
      <w:r w:rsidRPr="00D131AD">
        <w:rPr>
          <w:rFonts w:eastAsia="Times New Roman" w:cs="Times New Roman"/>
          <w:szCs w:val="28"/>
          <w:lang w:eastAsia="ru-RU"/>
        </w:rPr>
        <w:t>нашедший</w:t>
      </w:r>
      <w:proofErr w:type="gramEnd"/>
      <w:r w:rsidRPr="00D131AD">
        <w:rPr>
          <w:rFonts w:eastAsia="Times New Roman" w:cs="Times New Roman"/>
          <w:szCs w:val="28"/>
          <w:lang w:eastAsia="ru-RU"/>
        </w:rPr>
        <w:t xml:space="preserve">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 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w:t>
      </w:r>
      <w:proofErr w:type="gramStart"/>
      <w:r w:rsidRPr="00D131AD">
        <w:rPr>
          <w:rFonts w:eastAsia="Times New Roman" w:cs="Times New Roman"/>
          <w:szCs w:val="28"/>
          <w:lang w:eastAsia="ru-RU"/>
        </w:rPr>
        <w:t>несет обязанности</w:t>
      </w:r>
      <w:proofErr w:type="gramEnd"/>
      <w:r w:rsidRPr="00D131AD">
        <w:rPr>
          <w:rFonts w:eastAsia="Times New Roman" w:cs="Times New Roman"/>
          <w:szCs w:val="28"/>
          <w:lang w:eastAsia="ru-RU"/>
        </w:rPr>
        <w:t xml:space="preserve"> лица, нашедшего вещь.</w:t>
      </w:r>
    </w:p>
    <w:p w:rsidR="00B422C3" w:rsidRPr="00D131AD" w:rsidRDefault="00B422C3" w:rsidP="00B422C3">
      <w:pPr>
        <w:shd w:val="clear" w:color="auto" w:fill="FFFFFF"/>
        <w:spacing w:after="0" w:line="240" w:lineRule="auto"/>
        <w:ind w:firstLine="709"/>
        <w:jc w:val="both"/>
        <w:rPr>
          <w:rFonts w:eastAsia="Times New Roman" w:cs="Times New Roman"/>
          <w:szCs w:val="28"/>
          <w:lang w:eastAsia="ru-RU"/>
        </w:rPr>
      </w:pPr>
      <w:r w:rsidRPr="00D131AD">
        <w:rPr>
          <w:rFonts w:eastAsia="Times New Roman" w:cs="Times New Roman"/>
          <w:szCs w:val="28"/>
          <w:lang w:eastAsia="ru-RU"/>
        </w:rPr>
        <w:t>В случае если лицо, имеющее право потребовать возврата найденной вещи, или место его пребывания неизвестны, нашедший вещь обязан заявить о находке в орган внутренних дел или орган местного управления и самоуправления.</w:t>
      </w:r>
    </w:p>
    <w:p w:rsidR="00EA7F35" w:rsidRDefault="00EA7F35" w:rsidP="00F835AA">
      <w:pPr>
        <w:autoSpaceDE w:val="0"/>
        <w:autoSpaceDN w:val="0"/>
        <w:adjustRightInd w:val="0"/>
        <w:spacing w:after="0" w:line="240" w:lineRule="auto"/>
        <w:ind w:firstLine="540"/>
        <w:jc w:val="both"/>
        <w:rPr>
          <w:rFonts w:cs="Times New Roman"/>
          <w:b/>
          <w:bCs/>
          <w:szCs w:val="28"/>
        </w:rPr>
      </w:pPr>
    </w:p>
    <w:sectPr w:rsidR="00EA7F35" w:rsidSect="004065B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835AA"/>
    <w:rsid w:val="00027189"/>
    <w:rsid w:val="004065B2"/>
    <w:rsid w:val="004B16B7"/>
    <w:rsid w:val="006B14A4"/>
    <w:rsid w:val="00826CFD"/>
    <w:rsid w:val="008A2639"/>
    <w:rsid w:val="008C7036"/>
    <w:rsid w:val="00AB05E5"/>
    <w:rsid w:val="00B30A74"/>
    <w:rsid w:val="00B422C3"/>
    <w:rsid w:val="00D131AD"/>
    <w:rsid w:val="00E50890"/>
    <w:rsid w:val="00EA7F35"/>
    <w:rsid w:val="00F83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5AA"/>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22C3"/>
    <w:pPr>
      <w:spacing w:before="100" w:beforeAutospacing="1" w:after="100" w:afterAutospacing="1" w:line="240" w:lineRule="auto"/>
    </w:pPr>
    <w:rPr>
      <w:rFonts w:eastAsia="Times New Roman" w:cs="Times New Roman"/>
      <w:sz w:val="24"/>
      <w:szCs w:val="24"/>
      <w:lang w:eastAsia="ru-RU"/>
    </w:rPr>
  </w:style>
  <w:style w:type="character" w:styleId="a4">
    <w:name w:val="Emphasis"/>
    <w:basedOn w:val="a0"/>
    <w:uiPriority w:val="20"/>
    <w:qFormat/>
    <w:rsid w:val="00B422C3"/>
    <w:rPr>
      <w:i/>
      <w:iCs/>
    </w:rPr>
  </w:style>
  <w:style w:type="character" w:styleId="a5">
    <w:name w:val="Strong"/>
    <w:basedOn w:val="a0"/>
    <w:uiPriority w:val="22"/>
    <w:qFormat/>
    <w:rsid w:val="00B422C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B5CA550FEF135266E2E854C8C0C54B4D7F137E6945CB03919CF1C5565EB0C3E6F8E8F220F4C30FA67ABA3A6EF5308883050800F4C213D1C668E6F47F1Y6m5O%20" TargetMode="External"/><Relationship Id="rId4" Type="http://schemas.openxmlformats.org/officeDocument/2006/relationships/hyperlink" Target="consultantplus://offline/ref=ABED2D03CA2BAF67C1890F9B5E32BF767289FC69D0B0BC7533BE8E2D6CE8B465816686A353E310AB6B9388086B47425BF985g6jFO%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2</cp:revision>
  <dcterms:created xsi:type="dcterms:W3CDTF">2022-11-04T09:01:00Z</dcterms:created>
  <dcterms:modified xsi:type="dcterms:W3CDTF">2022-11-04T09:01:00Z</dcterms:modified>
</cp:coreProperties>
</file>